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参与竞争申请书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（单独密封）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牡丹江市中级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我公司自愿</w:t>
      </w:r>
      <w:r>
        <w:rPr>
          <w:rFonts w:hint="eastAsia" w:cs="仿宋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u w:val="none"/>
        </w:rPr>
        <w:t>参与</w:t>
      </w:r>
      <w:r>
        <w:rPr>
          <w:rFonts w:hint="eastAsia" w:cs="仿宋"/>
          <w:sz w:val="32"/>
          <w:szCs w:val="32"/>
          <w:u w:val="none"/>
          <w:lang w:eastAsia="zh-CN"/>
        </w:rPr>
        <w:t>贵院于</w:t>
      </w:r>
      <w:r>
        <w:rPr>
          <w:rFonts w:hint="eastAsia" w:cs="仿宋"/>
          <w:sz w:val="32"/>
          <w:szCs w:val="32"/>
          <w:u w:val="none"/>
          <w:lang w:val="en-US" w:eastAsia="zh-CN"/>
        </w:rPr>
        <w:t>5月27日公告（牡法技公告2024-2）的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工程</w:t>
      </w:r>
      <w:r>
        <w:rPr>
          <w:rFonts w:hint="eastAsia" w:cs="仿宋"/>
          <w:sz w:val="32"/>
          <w:szCs w:val="32"/>
          <w:u w:val="none"/>
          <w:lang w:eastAsia="zh-CN"/>
        </w:rPr>
        <w:t>量和工程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仿宋"/>
          <w:sz w:val="32"/>
          <w:szCs w:val="32"/>
          <w:u w:val="none"/>
        </w:rPr>
        <w:t>鉴定业务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我们将严格按照人民法院相关规定，客观、公正、科学完成委托事项。本机构与相关当事人之间不存在回避事由。如未在承诺期限内完成委托事项，自愿接受处理。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tbl>
      <w:tblPr>
        <w:tblStyle w:val="6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390"/>
        <w:gridCol w:w="1560"/>
        <w:gridCol w:w="144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申请单位</w:t>
            </w: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eastAsia="zh-CN"/>
              </w:rPr>
              <w:t>机构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543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ⅩⅩⅩ公司（单位盖章）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46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56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4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鉴定用时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（自然日）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20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鉴定收费报价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元</w:t>
            </w:r>
            <w:r>
              <w:rPr>
                <w:rStyle w:val="8"/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-10"/>
                <w:sz w:val="24"/>
                <w:szCs w:val="24"/>
                <w:u w:val="none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含差旅费、出庭费等所有费用）</w:t>
            </w:r>
          </w:p>
        </w:tc>
        <w:tc>
          <w:tcPr>
            <w:tcW w:w="682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u w:val="none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hhMWRhZmMyMzhmYTJmNDcyZjE3YjBiZDMzZGUifQ=="/>
  </w:docVars>
  <w:rsids>
    <w:rsidRoot w:val="177837F8"/>
    <w:rsid w:val="00DD3279"/>
    <w:rsid w:val="09697100"/>
    <w:rsid w:val="096B1647"/>
    <w:rsid w:val="0A675835"/>
    <w:rsid w:val="0CDF2196"/>
    <w:rsid w:val="0FF71E57"/>
    <w:rsid w:val="10B75AD1"/>
    <w:rsid w:val="1651030E"/>
    <w:rsid w:val="177837F8"/>
    <w:rsid w:val="18DA6CE0"/>
    <w:rsid w:val="2DED3B70"/>
    <w:rsid w:val="2F4C48EC"/>
    <w:rsid w:val="30BC03E6"/>
    <w:rsid w:val="38DE221F"/>
    <w:rsid w:val="433D14A5"/>
    <w:rsid w:val="469E0CA1"/>
    <w:rsid w:val="50036E81"/>
    <w:rsid w:val="5D96618D"/>
    <w:rsid w:val="5F704AE1"/>
    <w:rsid w:val="6817628E"/>
    <w:rsid w:val="6DE82124"/>
    <w:rsid w:val="6F373E42"/>
    <w:rsid w:val="7BA2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2024-05-11T07:45:00Z</dcterms:created>
  <dc:creator>海峰</dc:creator>
  <cp:lastModifiedBy>海峰</cp:lastModifiedBy>
  <dcterms:modified xsi:type="dcterms:W3CDTF">2024-05-27T01:58:38Z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701EF903789344539B1CC4E4321794F1_11</vt:lpwstr>
  </property>
</Properties>
</file>